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Look w:val="04A0" w:firstRow="1" w:lastRow="0" w:firstColumn="1" w:lastColumn="0" w:noHBand="0" w:noVBand="1"/>
      </w:tblPr>
      <w:tblGrid>
        <w:gridCol w:w="3690"/>
        <w:gridCol w:w="7225"/>
      </w:tblGrid>
      <w:tr w:rsidR="003F4EC0" w:rsidRPr="003F4EC0" w:rsidTr="000C6E32">
        <w:tc>
          <w:tcPr>
            <w:tcW w:w="3690" w:type="dxa"/>
            <w:hideMark/>
          </w:tcPr>
          <w:p w:rsidR="003F4EC0" w:rsidRPr="003F4EC0" w:rsidRDefault="003F4EC0" w:rsidP="00975CA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b/>
              </w:rPr>
            </w:pPr>
            <w:r w:rsidRPr="003F4EC0">
              <w:rPr>
                <w:b/>
              </w:rPr>
              <w:t>SỞ GIÁO DỤC VÀ ĐÀO TẠO</w:t>
            </w:r>
          </w:p>
          <w:p w:rsidR="003F4EC0" w:rsidRPr="003F4EC0" w:rsidRDefault="0048639A" w:rsidP="00975CA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</w:pPr>
            <w:r w:rsidRPr="003F4E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349885</wp:posOffset>
                      </wp:positionV>
                      <wp:extent cx="1696720" cy="311150"/>
                      <wp:effectExtent l="0" t="0" r="0" b="0"/>
                      <wp:wrapNone/>
                      <wp:docPr id="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6720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F4EC0" w:rsidRDefault="003F4EC0" w:rsidP="003F4EC0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ĐÁP ÁN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18.6pt;margin-top:27.55pt;width:133.6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">
                      <v:textbox>
                        <w:txbxContent>
                          <w:p w:rsidR="003F4EC0" w:rsidRDefault="003F4EC0" w:rsidP="003F4EC0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ĐÁP ÁN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4EC0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222884</wp:posOffset>
                      </wp:positionV>
                      <wp:extent cx="876300" cy="0"/>
                      <wp:effectExtent l="0" t="0" r="0" b="0"/>
                      <wp:wrapNone/>
                      <wp:docPr id="3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63C9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51.6pt;margin-top:17.55pt;width:6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"/>
                  </w:pict>
                </mc:Fallback>
              </mc:AlternateContent>
            </w:r>
            <w:r w:rsidR="003F4EC0" w:rsidRPr="003F4EC0">
              <w:rPr>
                <w:b/>
              </w:rPr>
              <w:t>NAM ĐỊNH</w:t>
            </w:r>
          </w:p>
        </w:tc>
        <w:tc>
          <w:tcPr>
            <w:tcW w:w="7225" w:type="dxa"/>
          </w:tcPr>
          <w:p w:rsidR="003F4EC0" w:rsidRPr="003F4EC0" w:rsidRDefault="003F4EC0" w:rsidP="00975CA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b/>
              </w:rPr>
            </w:pPr>
            <w:r w:rsidRPr="003F4EC0">
              <w:rPr>
                <w:b/>
              </w:rPr>
              <w:t>HỘI THI TOÁN VÀ CÁC MÔN KHOA HỌC</w:t>
            </w:r>
          </w:p>
          <w:p w:rsidR="003F4EC0" w:rsidRPr="003F4EC0" w:rsidRDefault="003F4EC0" w:rsidP="00975CA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b/>
              </w:rPr>
            </w:pPr>
            <w:r w:rsidRPr="003F4EC0">
              <w:rPr>
                <w:b/>
              </w:rPr>
              <w:t xml:space="preserve"> BẰNG TIẾNG ANH</w:t>
            </w:r>
          </w:p>
          <w:p w:rsidR="003F4EC0" w:rsidRPr="003F4EC0" w:rsidRDefault="003F4EC0" w:rsidP="00975CA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jc w:val="center"/>
              <w:rPr>
                <w:b/>
              </w:rPr>
            </w:pPr>
            <w:r w:rsidRPr="003F4EC0">
              <w:rPr>
                <w:b/>
              </w:rPr>
              <w:t>NĂM HỌ</w:t>
            </w:r>
            <w:r w:rsidRPr="003F4EC0">
              <w:rPr>
                <w:b/>
              </w:rPr>
              <w:t xml:space="preserve">C 2020 </w:t>
            </w:r>
            <w:r w:rsidRPr="003F4EC0">
              <w:rPr>
                <w:b/>
              </w:rPr>
              <w:t>- 20</w:t>
            </w:r>
            <w:r w:rsidRPr="003F4EC0">
              <w:rPr>
                <w:b/>
              </w:rPr>
              <w:t>21</w:t>
            </w:r>
          </w:p>
          <w:p w:rsidR="003F4EC0" w:rsidRPr="003F4EC0" w:rsidRDefault="003F4EC0" w:rsidP="00975CA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76" w:lineRule="auto"/>
              <w:jc w:val="center"/>
              <w:rPr>
                <w:b/>
              </w:rPr>
            </w:pPr>
            <w:r w:rsidRPr="003F4EC0">
              <w:rPr>
                <w:b/>
              </w:rPr>
              <w:t>Đáp án môn: Toán lớp 11</w:t>
            </w:r>
          </w:p>
          <w:p w:rsidR="003F4EC0" w:rsidRPr="003F4EC0" w:rsidRDefault="0048639A" w:rsidP="00975CA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76" w:lineRule="auto"/>
              <w:jc w:val="center"/>
              <w:rPr>
                <w:i/>
              </w:rPr>
            </w:pPr>
            <w:r w:rsidRPr="003F4E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1730375</wp:posOffset>
                      </wp:positionH>
                      <wp:positionV relativeFrom="paragraph">
                        <wp:posOffset>3810</wp:posOffset>
                      </wp:positionV>
                      <wp:extent cx="919480" cy="635"/>
                      <wp:effectExtent l="0" t="0" r="13970" b="18415"/>
                      <wp:wrapNone/>
                      <wp:docPr id="2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94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93C0E6" id="Straight Arrow Connector 4" o:spid="_x0000_s1026" type="#_x0000_t32" style="position:absolute;margin-left:136.25pt;margin-top:.3pt;width:72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hP7JQIAAEs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"/>
                  </w:pict>
                </mc:Fallback>
              </mc:AlternateContent>
            </w:r>
          </w:p>
          <w:p w:rsidR="003F4EC0" w:rsidRPr="003F4EC0" w:rsidRDefault="003F4EC0" w:rsidP="00975CA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line="276" w:lineRule="auto"/>
              <w:jc w:val="center"/>
              <w:rPr>
                <w:i/>
              </w:rPr>
            </w:pPr>
            <w:r w:rsidRPr="003F4EC0">
              <w:rPr>
                <w:i/>
              </w:rPr>
              <w:t>(Thời gian làm bài: 90 phút)</w:t>
            </w:r>
          </w:p>
        </w:tc>
      </w:tr>
    </w:tbl>
    <w:p w:rsidR="003F4EC0" w:rsidRPr="003F4EC0" w:rsidRDefault="003F4EC0" w:rsidP="003F4EC0">
      <w:pPr>
        <w:jc w:val="both"/>
      </w:pPr>
      <w:r w:rsidRPr="003F4EC0">
        <w:rPr>
          <w:b/>
        </w:rPr>
        <w:t xml:space="preserve">I. </w:t>
      </w:r>
      <w:r w:rsidRPr="003F4EC0">
        <w:rPr>
          <w:b/>
        </w:rPr>
        <w:t>PART I</w:t>
      </w:r>
      <w:r w:rsidRPr="003F4EC0">
        <w:rPr>
          <w:b/>
        </w:rPr>
        <w:t xml:space="preserve"> (7 points): </w:t>
      </w:r>
      <w:r w:rsidRPr="003F4EC0">
        <w:t>Each answer is worth 0.2 points.</w:t>
      </w:r>
    </w:p>
    <w:p w:rsidR="008474C8" w:rsidRPr="003F4EC0" w:rsidRDefault="008474C8" w:rsidP="003F4EC0">
      <w:pPr>
        <w:rPr>
          <w:b/>
        </w:rPr>
      </w:pPr>
    </w:p>
    <w:p w:rsidR="008474C8" w:rsidRPr="003F4EC0" w:rsidRDefault="008474C8">
      <w:pPr>
        <w:jc w:val="center"/>
        <w:rPr>
          <w:b/>
        </w:rPr>
      </w:pPr>
    </w:p>
    <w:p w:rsidR="008474C8" w:rsidRPr="003F4EC0" w:rsidRDefault="000C6E32">
      <w:pPr>
        <w:rPr>
          <w:b/>
        </w:rPr>
      </w:pPr>
      <w:r>
        <w:rPr>
          <w:b/>
        </w:rPr>
        <w:t xml:space="preserve">Code </w:t>
      </w:r>
      <w:r w:rsidR="003F4EC0" w:rsidRPr="003F4EC0">
        <w:rPr>
          <w:b/>
        </w:rPr>
        <w:t>[301</w:t>
      </w:r>
      <w:r w:rsidR="009A332B" w:rsidRPr="003F4EC0">
        <w:rPr>
          <w:b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88"/>
        <w:gridCol w:w="588"/>
        <w:gridCol w:w="588"/>
        <w:gridCol w:w="588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3F4EC0" w:rsidRPr="003F4EC0"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18</w:t>
            </w:r>
          </w:p>
        </w:tc>
      </w:tr>
      <w:tr w:rsidR="003F4EC0" w:rsidRPr="003F4EC0"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</w:tr>
      <w:tr w:rsidR="003F4EC0" w:rsidRPr="003F4EC0"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36</w:t>
            </w:r>
          </w:p>
        </w:tc>
      </w:tr>
      <w:tr w:rsidR="003F4EC0" w:rsidRPr="003F4EC0"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8474C8">
            <w:pPr>
              <w:ind w:left="-40" w:right="-40"/>
              <w:jc w:val="center"/>
              <w:rPr>
                <w:b/>
              </w:rPr>
            </w:pPr>
          </w:p>
        </w:tc>
      </w:tr>
    </w:tbl>
    <w:p w:rsidR="000C6E32" w:rsidRDefault="000C6E32">
      <w:pPr>
        <w:rPr>
          <w:b/>
        </w:rPr>
      </w:pPr>
    </w:p>
    <w:p w:rsidR="008474C8" w:rsidRPr="003F4EC0" w:rsidRDefault="000C6E32">
      <w:pPr>
        <w:rPr>
          <w:b/>
        </w:rPr>
      </w:pPr>
      <w:r>
        <w:rPr>
          <w:b/>
        </w:rPr>
        <w:t xml:space="preserve">Code </w:t>
      </w:r>
      <w:r w:rsidR="003F4EC0" w:rsidRPr="003F4EC0">
        <w:rPr>
          <w:b/>
        </w:rPr>
        <w:t>[303</w:t>
      </w:r>
      <w:r w:rsidR="009A332B" w:rsidRPr="003F4EC0">
        <w:rPr>
          <w:b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88"/>
        <w:gridCol w:w="588"/>
        <w:gridCol w:w="588"/>
        <w:gridCol w:w="588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3F4EC0" w:rsidRPr="003F4EC0"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18</w:t>
            </w:r>
          </w:p>
        </w:tc>
      </w:tr>
      <w:tr w:rsidR="003F4EC0" w:rsidRPr="003F4EC0"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</w:tr>
      <w:tr w:rsidR="003F4EC0" w:rsidRPr="003F4EC0"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36</w:t>
            </w:r>
          </w:p>
        </w:tc>
      </w:tr>
      <w:tr w:rsidR="003F4EC0" w:rsidRPr="003F4EC0"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8474C8">
            <w:pPr>
              <w:ind w:left="-40" w:right="-40"/>
              <w:jc w:val="center"/>
              <w:rPr>
                <w:b/>
              </w:rPr>
            </w:pPr>
          </w:p>
        </w:tc>
      </w:tr>
    </w:tbl>
    <w:p w:rsidR="008474C8" w:rsidRPr="003F4EC0" w:rsidRDefault="008474C8">
      <w:pPr>
        <w:rPr>
          <w:b/>
        </w:rPr>
      </w:pPr>
    </w:p>
    <w:p w:rsidR="008474C8" w:rsidRPr="003F4EC0" w:rsidRDefault="000C6E32">
      <w:pPr>
        <w:rPr>
          <w:b/>
        </w:rPr>
      </w:pPr>
      <w:r>
        <w:rPr>
          <w:b/>
        </w:rPr>
        <w:t xml:space="preserve">Code </w:t>
      </w:r>
      <w:r w:rsidR="003F4EC0" w:rsidRPr="003F4EC0">
        <w:rPr>
          <w:b/>
        </w:rPr>
        <w:t xml:space="preserve"> [305</w:t>
      </w:r>
      <w:r w:rsidR="009A332B" w:rsidRPr="003F4EC0">
        <w:rPr>
          <w:b/>
        </w:rPr>
        <w:t>]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88"/>
        <w:gridCol w:w="588"/>
        <w:gridCol w:w="588"/>
        <w:gridCol w:w="588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3F4EC0" w:rsidRPr="003F4EC0"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18</w:t>
            </w:r>
          </w:p>
        </w:tc>
      </w:tr>
      <w:tr w:rsidR="003F4EC0" w:rsidRPr="003F4EC0"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</w:tr>
      <w:tr w:rsidR="003F4EC0" w:rsidRPr="003F4EC0"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36</w:t>
            </w:r>
          </w:p>
        </w:tc>
      </w:tr>
      <w:tr w:rsidR="003F4EC0" w:rsidRPr="003F4EC0"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8474C8">
            <w:pPr>
              <w:ind w:left="-40" w:right="-40"/>
              <w:jc w:val="center"/>
              <w:rPr>
                <w:b/>
              </w:rPr>
            </w:pPr>
          </w:p>
        </w:tc>
      </w:tr>
    </w:tbl>
    <w:p w:rsidR="008474C8" w:rsidRPr="003F4EC0" w:rsidRDefault="008474C8">
      <w:pPr>
        <w:rPr>
          <w:b/>
        </w:rPr>
      </w:pPr>
    </w:p>
    <w:p w:rsidR="008474C8" w:rsidRPr="003F4EC0" w:rsidRDefault="000C6E32">
      <w:pPr>
        <w:rPr>
          <w:b/>
        </w:rPr>
      </w:pPr>
      <w:r>
        <w:rPr>
          <w:b/>
        </w:rPr>
        <w:t>Code</w:t>
      </w:r>
      <w:r w:rsidR="003F4EC0" w:rsidRPr="003F4EC0">
        <w:rPr>
          <w:b/>
        </w:rPr>
        <w:t xml:space="preserve"> [307</w:t>
      </w:r>
      <w:r w:rsidR="009A332B" w:rsidRPr="003F4EC0">
        <w:rPr>
          <w:b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88"/>
        <w:gridCol w:w="588"/>
        <w:gridCol w:w="588"/>
        <w:gridCol w:w="588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3F4EC0" w:rsidRPr="003F4EC0"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18</w:t>
            </w:r>
          </w:p>
        </w:tc>
      </w:tr>
      <w:tr w:rsidR="003F4EC0" w:rsidRPr="003F4EC0"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</w:tr>
      <w:tr w:rsidR="003F4EC0" w:rsidRPr="003F4EC0"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19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29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36</w:t>
            </w:r>
          </w:p>
        </w:tc>
      </w:tr>
      <w:tr w:rsidR="003F4EC0" w:rsidRPr="003F4EC0"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9A332B">
            <w:pPr>
              <w:ind w:left="-40" w:right="-40"/>
              <w:jc w:val="center"/>
              <w:rPr>
                <w:b/>
              </w:rPr>
            </w:pPr>
            <w:r w:rsidRPr="003F4EC0">
              <w:rPr>
                <w:b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4C8" w:rsidRPr="003F4EC0" w:rsidRDefault="008474C8">
            <w:pPr>
              <w:ind w:left="-40" w:right="-40"/>
              <w:jc w:val="center"/>
              <w:rPr>
                <w:b/>
              </w:rPr>
            </w:pPr>
          </w:p>
        </w:tc>
      </w:tr>
    </w:tbl>
    <w:p w:rsidR="003F4EC0" w:rsidRPr="003F4EC0" w:rsidRDefault="003F4EC0" w:rsidP="003F4EC0">
      <w:pPr>
        <w:spacing w:line="312" w:lineRule="auto"/>
        <w:jc w:val="both"/>
        <w:rPr>
          <w:b/>
        </w:rPr>
      </w:pPr>
    </w:p>
    <w:p w:rsidR="003F4EC0" w:rsidRPr="003F4EC0" w:rsidRDefault="003F4EC0" w:rsidP="003F4EC0">
      <w:pPr>
        <w:spacing w:line="312" w:lineRule="auto"/>
        <w:jc w:val="both"/>
        <w:rPr>
          <w:spacing w:val="-4"/>
        </w:rPr>
      </w:pPr>
      <w:r w:rsidRPr="003F4EC0">
        <w:rPr>
          <w:b/>
        </w:rPr>
        <w:t xml:space="preserve">II. PART II </w:t>
      </w:r>
      <w:r w:rsidRPr="003F4EC0">
        <w:rPr>
          <w:b/>
          <w:spacing w:val="-4"/>
        </w:rPr>
        <w:t xml:space="preserve">(3,0 points): </w:t>
      </w:r>
      <w:r w:rsidRPr="003F4EC0">
        <w:rPr>
          <w:spacing w:val="-4"/>
        </w:rPr>
        <w:t>Each problem is worth 1 point.</w:t>
      </w:r>
    </w:p>
    <w:p w:rsidR="003F4EC0" w:rsidRPr="003F4EC0" w:rsidRDefault="003F4EC0" w:rsidP="003F4EC0">
      <w:pPr>
        <w:jc w:val="both"/>
        <w:rPr>
          <w:rFonts w:eastAsia="Calibri"/>
        </w:rPr>
      </w:pPr>
      <w:r w:rsidRPr="003F4EC0">
        <w:rPr>
          <w:b/>
          <w:spacing w:val="-4"/>
        </w:rPr>
        <w:t xml:space="preserve">Problem 1: </w:t>
      </w:r>
      <w:r w:rsidRPr="003F4EC0">
        <w:rPr>
          <w:spacing w:val="-4"/>
        </w:rPr>
        <w:t xml:space="preserve">Assume that </w:t>
      </w:r>
      <w:r w:rsidRPr="003F4EC0">
        <w:rPr>
          <w:spacing w:val="-4"/>
          <w:position w:val="-10"/>
        </w:rPr>
        <w:object w:dxaOrig="9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6.5pt" o:ole="">
            <v:imagedata r:id="rId6" o:title=""/>
          </v:shape>
          <o:OLEObject Type="Embed" ProgID="Equation.DSMT4" ShapeID="_x0000_i1025" DrawAspect="Content" ObjectID="_1672912994" r:id="rId7"/>
        </w:object>
      </w:r>
      <w:r w:rsidRPr="003F4EC0">
        <w:rPr>
          <w:spacing w:val="-4"/>
        </w:rPr>
        <w:t xml:space="preserve"> in the same order is a geometric sequence and </w:t>
      </w:r>
      <w:r w:rsidRPr="003F4EC0">
        <w:rPr>
          <w:rFonts w:eastAsia="Calibri"/>
          <w:position w:val="-6"/>
        </w:rPr>
        <w:object w:dxaOrig="200" w:dyaOrig="220">
          <v:shape id="_x0000_i1026" type="#_x0000_t75" style="width:10.5pt;height:10.5pt" o:ole="">
            <v:imagedata r:id="rId8" o:title=""/>
          </v:shape>
          <o:OLEObject Type="Embed" ProgID="Equation.DSMT4" ShapeID="_x0000_i1026" DrawAspect="Content" ObjectID="_1672912995" r:id="rId9"/>
        </w:object>
      </w:r>
      <w:r w:rsidRPr="003F4EC0">
        <w:rPr>
          <w:spacing w:val="-4"/>
        </w:rPr>
        <w:t xml:space="preserve">is a prime number. Find the value of </w:t>
      </w:r>
      <w:r w:rsidRPr="003F4EC0">
        <w:rPr>
          <w:rFonts w:eastAsia="Calibri"/>
          <w:position w:val="-6"/>
        </w:rPr>
        <w:object w:dxaOrig="240" w:dyaOrig="220">
          <v:shape id="_x0000_i1027" type="#_x0000_t75" style="width:12pt;height:10.5pt" o:ole="">
            <v:imagedata r:id="rId10" o:title=""/>
          </v:shape>
          <o:OLEObject Type="Embed" ProgID="Equation.DSMT4" ShapeID="_x0000_i1027" DrawAspect="Content" ObjectID="_1672912996" r:id="rId11"/>
        </w:object>
      </w:r>
    </w:p>
    <w:p w:rsidR="003F4EC0" w:rsidRPr="003F4EC0" w:rsidRDefault="003F4EC0" w:rsidP="003F4EC0">
      <w:pPr>
        <w:jc w:val="both"/>
        <w:rPr>
          <w:spacing w:val="-4"/>
        </w:rPr>
      </w:pPr>
    </w:p>
    <w:tbl>
      <w:tblPr>
        <w:tblW w:w="107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794"/>
        <w:gridCol w:w="810"/>
      </w:tblGrid>
      <w:tr w:rsidR="003F4EC0" w:rsidRPr="003F4EC0" w:rsidTr="00975CA1">
        <w:trPr>
          <w:trHeight w:val="3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</w:rPr>
            </w:pPr>
            <w:r w:rsidRPr="003F4EC0">
              <w:rPr>
                <w:b/>
              </w:rPr>
              <w:t>Problem</w:t>
            </w:r>
          </w:p>
        </w:tc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</w:rPr>
            </w:pPr>
            <w:r w:rsidRPr="003F4EC0">
              <w:rPr>
                <w:b/>
              </w:rPr>
              <w:t>Steps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</w:rPr>
            </w:pPr>
            <w:r w:rsidRPr="003F4EC0">
              <w:rPr>
                <w:b/>
              </w:rPr>
              <w:t>Point</w:t>
            </w:r>
          </w:p>
        </w:tc>
      </w:tr>
      <w:tr w:rsidR="003F4EC0" w:rsidRPr="003F4EC0" w:rsidTr="00975CA1">
        <w:trPr>
          <w:trHeight w:val="60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rPr>
                <w:b/>
              </w:rPr>
            </w:pPr>
            <w:r w:rsidRPr="003F4EC0">
              <w:rPr>
                <w:b/>
              </w:rPr>
              <w:t xml:space="preserve">       1 </w:t>
            </w:r>
          </w:p>
          <w:p w:rsidR="003F4EC0" w:rsidRPr="003F4EC0" w:rsidRDefault="003F4EC0" w:rsidP="00975CA1">
            <w:pPr>
              <w:rPr>
                <w:b/>
              </w:rPr>
            </w:pPr>
            <w:r w:rsidRPr="003F4EC0">
              <w:rPr>
                <w:b/>
              </w:rPr>
              <w:t>(1 point)</w:t>
            </w:r>
          </w:p>
        </w:tc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  <w:r w:rsidRPr="003F4EC0">
              <w:rPr>
                <w:rFonts w:eastAsia="Calibri"/>
              </w:rPr>
              <w:t xml:space="preserve">Note that </w:t>
            </w:r>
            <w:r w:rsidRPr="003F4EC0">
              <w:rPr>
                <w:rFonts w:eastAsia="Calibri"/>
                <w:position w:val="-10"/>
              </w:rPr>
              <w:object w:dxaOrig="1579" w:dyaOrig="360">
                <v:shape id="_x0000_i1028" type="#_x0000_t75" style="width:78pt;height:18pt" o:ole="">
                  <v:imagedata r:id="rId12" o:title=""/>
                </v:shape>
                <o:OLEObject Type="Embed" ProgID="Equation.DSMT4" ShapeID="_x0000_i1028" DrawAspect="Content" ObjectID="_1672912997" r:id="rId13"/>
              </w:object>
            </w:r>
            <w:r w:rsidRPr="003F4EC0">
              <w:rPr>
                <w:rFonts w:eastAsia="Calibri"/>
              </w:rPr>
              <w:t xml:space="preserve">then we get </w:t>
            </w:r>
            <w:r w:rsidRPr="003F4EC0">
              <w:rPr>
                <w:rFonts w:eastAsia="Calibri"/>
                <w:position w:val="-6"/>
              </w:rPr>
              <w:object w:dxaOrig="560" w:dyaOrig="279">
                <v:shape id="_x0000_i1029" type="#_x0000_t75" style="width:27.75pt;height:13.5pt" o:ole="">
                  <v:imagedata r:id="rId14" o:title=""/>
                </v:shape>
                <o:OLEObject Type="Embed" ProgID="Equation.DSMT4" ShapeID="_x0000_i1029" DrawAspect="Content" ObjectID="_1672912998" r:id="rId15"/>
              </w:object>
            </w:r>
            <w:r w:rsidRPr="003F4EC0">
              <w:rPr>
                <w:rFonts w:eastAsia="Calibri"/>
              </w:rPr>
              <w:t xml:space="preserve">or </w:t>
            </w:r>
            <w:r w:rsidRPr="003F4EC0">
              <w:rPr>
                <w:rFonts w:eastAsia="Calibri"/>
                <w:position w:val="-6"/>
              </w:rPr>
              <w:object w:dxaOrig="700" w:dyaOrig="279">
                <v:shape id="_x0000_i1030" type="#_x0000_t75" style="width:35.25pt;height:13.5pt" o:ole="">
                  <v:imagedata r:id="rId16" o:title=""/>
                </v:shape>
                <o:OLEObject Type="Embed" ProgID="Equation.DSMT4" ShapeID="_x0000_i1030" DrawAspect="Content" ObjectID="_1672912999" r:id="rId17"/>
              </w:objec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</w:rPr>
            </w:pPr>
            <w:r w:rsidRPr="003F4EC0">
              <w:rPr>
                <w:b/>
                <w:bCs/>
              </w:rPr>
              <w:t>0,5</w:t>
            </w:r>
          </w:p>
        </w:tc>
      </w:tr>
      <w:tr w:rsidR="003F4EC0" w:rsidRPr="003F4EC0" w:rsidTr="00975CA1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rPr>
                <w:b/>
              </w:rPr>
            </w:pPr>
          </w:p>
        </w:tc>
        <w:tc>
          <w:tcPr>
            <w:tcW w:w="87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  <w:r w:rsidRPr="003F4EC0">
              <w:rPr>
                <w:rFonts w:eastAsia="Calibri"/>
              </w:rPr>
              <w:t xml:space="preserve">Since </w:t>
            </w:r>
            <w:r w:rsidRPr="003F4EC0">
              <w:rPr>
                <w:rFonts w:eastAsia="Calibri"/>
                <w:position w:val="-6"/>
              </w:rPr>
              <w:object w:dxaOrig="200" w:dyaOrig="220">
                <v:shape id="_x0000_i1031" type="#_x0000_t75" style="width:10.5pt;height:10.5pt" o:ole="">
                  <v:imagedata r:id="rId8" o:title=""/>
                </v:shape>
                <o:OLEObject Type="Embed" ProgID="Equation.DSMT4" ShapeID="_x0000_i1031" DrawAspect="Content" ObjectID="_1672913000" r:id="rId18"/>
              </w:object>
            </w:r>
            <w:r w:rsidRPr="003F4EC0">
              <w:rPr>
                <w:spacing w:val="-4"/>
              </w:rPr>
              <w:t>is a prime number</w:t>
            </w:r>
            <w:r w:rsidRPr="003F4EC0">
              <w:rPr>
                <w:rFonts w:eastAsia="Calibri"/>
              </w:rPr>
              <w:t xml:space="preserve">, it implies </w:t>
            </w:r>
            <w:r w:rsidRPr="003F4EC0">
              <w:rPr>
                <w:rFonts w:eastAsia="Calibri"/>
                <w:position w:val="-6"/>
              </w:rPr>
              <w:object w:dxaOrig="700" w:dyaOrig="279">
                <v:shape id="_x0000_i1032" type="#_x0000_t75" style="width:35.25pt;height:13.5pt" o:ole="">
                  <v:imagedata r:id="rId16" o:title=""/>
                </v:shape>
                <o:OLEObject Type="Embed" ProgID="Equation.DSMT4" ShapeID="_x0000_i1032" DrawAspect="Content" ObjectID="_1672913001" r:id="rId19"/>
              </w:object>
            </w: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  <w:r w:rsidRPr="003F4EC0">
              <w:rPr>
                <w:rFonts w:eastAsia="Calibri"/>
              </w:rPr>
              <w:t xml:space="preserve">For </w:t>
            </w:r>
            <w:r w:rsidRPr="003F4EC0">
              <w:rPr>
                <w:rFonts w:eastAsia="Calibri"/>
                <w:position w:val="-10"/>
              </w:rPr>
              <w:object w:dxaOrig="680" w:dyaOrig="320">
                <v:shape id="_x0000_i1033" type="#_x0000_t75" style="width:33.75pt;height:15.75pt" o:ole="">
                  <v:imagedata r:id="rId20" o:title=""/>
                </v:shape>
                <o:OLEObject Type="Embed" ProgID="Equation.DSMT4" ShapeID="_x0000_i1033" DrawAspect="Content" ObjectID="_1672913002" r:id="rId21"/>
              </w:object>
            </w:r>
            <w:r>
              <w:rPr>
                <w:rFonts w:eastAsia="Calibri"/>
              </w:rPr>
              <w:t xml:space="preserve"> the sequence </w:t>
            </w:r>
            <w:r w:rsidRPr="003F4EC0">
              <w:rPr>
                <w:rFonts w:eastAsia="Calibri"/>
                <w:position w:val="-10"/>
              </w:rPr>
              <w:object w:dxaOrig="920" w:dyaOrig="320">
                <v:shape id="_x0000_i1174" type="#_x0000_t75" style="width:45.75pt;height:15.75pt" o:ole="">
                  <v:imagedata r:id="rId22" o:title=""/>
                </v:shape>
                <o:OLEObject Type="Embed" ProgID="Equation.DSMT4" ShapeID="_x0000_i1174" DrawAspect="Content" ObjectID="_1672913003" r:id="rId23"/>
              </w:object>
            </w:r>
            <w:r>
              <w:rPr>
                <w:rFonts w:eastAsia="Calibri"/>
              </w:rPr>
              <w:t>is a geometric sequence</w:t>
            </w:r>
            <w:r w:rsidRPr="003F4EC0">
              <w:rPr>
                <w:rFonts w:eastAsia="Calibri"/>
              </w:rPr>
              <w:t xml:space="preserve">. Thus </w:t>
            </w:r>
            <w:r w:rsidRPr="003F4EC0">
              <w:rPr>
                <w:rFonts w:eastAsia="Calibri"/>
                <w:position w:val="-6"/>
              </w:rPr>
              <w:object w:dxaOrig="700" w:dyaOrig="279">
                <v:shape id="_x0000_i1034" type="#_x0000_t75" style="width:35.25pt;height:13.5pt" o:ole="">
                  <v:imagedata r:id="rId16" o:title=""/>
                </v:shape>
                <o:OLEObject Type="Embed" ProgID="Equation.DSMT4" ShapeID="_x0000_i1034" DrawAspect="Content" ObjectID="_1672913004" r:id="rId24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</w:rPr>
            </w:pPr>
            <w:r w:rsidRPr="003F4EC0">
              <w:rPr>
                <w:b/>
                <w:bCs/>
              </w:rPr>
              <w:t>0,5</w:t>
            </w:r>
          </w:p>
        </w:tc>
      </w:tr>
    </w:tbl>
    <w:p w:rsidR="003F4EC0" w:rsidRPr="003F4EC0" w:rsidRDefault="003F4EC0" w:rsidP="003F4EC0"/>
    <w:p w:rsidR="000C6E32" w:rsidRDefault="000C6E32" w:rsidP="00975CA1">
      <w:pPr>
        <w:rPr>
          <w:b/>
          <w:spacing w:val="-4"/>
        </w:rPr>
      </w:pPr>
    </w:p>
    <w:p w:rsidR="000C6E32" w:rsidRDefault="000C6E32" w:rsidP="00975CA1">
      <w:pPr>
        <w:rPr>
          <w:b/>
          <w:spacing w:val="-4"/>
        </w:rPr>
      </w:pPr>
    </w:p>
    <w:p w:rsidR="000C6E32" w:rsidRDefault="000C6E32" w:rsidP="00975CA1">
      <w:pPr>
        <w:rPr>
          <w:b/>
          <w:spacing w:val="-4"/>
        </w:rPr>
      </w:pPr>
    </w:p>
    <w:p w:rsidR="000C6E32" w:rsidRDefault="000C6E32" w:rsidP="00975CA1">
      <w:pPr>
        <w:rPr>
          <w:b/>
          <w:spacing w:val="-4"/>
        </w:rPr>
      </w:pPr>
    </w:p>
    <w:p w:rsidR="000C6E32" w:rsidRDefault="000C6E32" w:rsidP="00975CA1">
      <w:pPr>
        <w:rPr>
          <w:b/>
          <w:spacing w:val="-4"/>
        </w:rPr>
      </w:pPr>
    </w:p>
    <w:p w:rsidR="000C6E32" w:rsidRDefault="000C6E32" w:rsidP="00975CA1">
      <w:pPr>
        <w:rPr>
          <w:b/>
          <w:spacing w:val="-4"/>
        </w:rPr>
      </w:pPr>
    </w:p>
    <w:p w:rsidR="000C6E32" w:rsidRDefault="000C6E32" w:rsidP="00975CA1">
      <w:pPr>
        <w:rPr>
          <w:b/>
          <w:spacing w:val="-4"/>
        </w:rPr>
      </w:pPr>
    </w:p>
    <w:p w:rsidR="000C6E32" w:rsidRDefault="000C6E32" w:rsidP="00975CA1">
      <w:pPr>
        <w:rPr>
          <w:b/>
          <w:spacing w:val="-4"/>
        </w:rPr>
      </w:pPr>
    </w:p>
    <w:p w:rsidR="003F4EC0" w:rsidRPr="003F4EC0" w:rsidRDefault="003F4EC0" w:rsidP="00975CA1">
      <w:r w:rsidRPr="003F4EC0">
        <w:rPr>
          <w:b/>
          <w:spacing w:val="-4"/>
        </w:rPr>
        <w:lastRenderedPageBreak/>
        <w:t xml:space="preserve">Problem 2: </w:t>
      </w:r>
      <w:r w:rsidRPr="003F4EC0">
        <w:rPr>
          <w:bCs/>
        </w:rPr>
        <w:t>Given a cube</w:t>
      </w:r>
      <w:r w:rsidRPr="003F4EC0">
        <w:rPr>
          <w:b/>
          <w:bCs/>
        </w:rPr>
        <w:t xml:space="preserve"> </w:t>
      </w:r>
      <w:r w:rsidRPr="003F4EC0">
        <w:rPr>
          <w:position w:val="-6"/>
        </w:rPr>
        <w:object w:dxaOrig="1840" w:dyaOrig="279">
          <v:shape id="_x0000_i1166" type="#_x0000_t75" style="width:92.25pt;height:14.25pt" o:ole="">
            <v:imagedata r:id="rId25" o:title=""/>
          </v:shape>
          <o:OLEObject Type="Embed" ProgID="Equation.DSMT4" ShapeID="_x0000_i1166" DrawAspect="Content" ObjectID="_1672913005" r:id="rId26"/>
        </w:object>
      </w:r>
      <w:r w:rsidRPr="003F4EC0">
        <w:t xml:space="preserve"> satisfying its faces are squares having the side </w:t>
      </w:r>
      <w:r w:rsidRPr="003F4EC0">
        <w:rPr>
          <w:position w:val="-6"/>
        </w:rPr>
        <w:object w:dxaOrig="240" w:dyaOrig="220">
          <v:shape id="_x0000_i1170" type="#_x0000_t75" style="width:12pt;height:11.25pt" o:ole="">
            <v:imagedata r:id="rId27" o:title=""/>
          </v:shape>
          <o:OLEObject Type="Embed" ProgID="Equation.DSMT4" ShapeID="_x0000_i1170" DrawAspect="Content" ObjectID="_1672913006" r:id="rId28"/>
        </w:object>
      </w:r>
      <w:r w:rsidRPr="003F4EC0">
        <w:t xml:space="preserve"> Let  </w:t>
      </w:r>
      <w:r w:rsidRPr="003F4EC0">
        <w:rPr>
          <w:position w:val="-10"/>
        </w:rPr>
        <w:object w:dxaOrig="639" w:dyaOrig="320">
          <v:shape id="_x0000_i1167" type="#_x0000_t75" style="width:32.25pt;height:15.75pt" o:ole="">
            <v:imagedata r:id="rId29" o:title=""/>
          </v:shape>
          <o:OLEObject Type="Embed" ProgID="Equation.DSMT4" ShapeID="_x0000_i1167" DrawAspect="Content" ObjectID="_1672913007" r:id="rId30"/>
        </w:object>
      </w:r>
      <w:r w:rsidRPr="003F4EC0">
        <w:t xml:space="preserve"> be points on the segments </w:t>
      </w:r>
      <w:r w:rsidRPr="003F4EC0">
        <w:rPr>
          <w:position w:val="-10"/>
        </w:rPr>
        <w:object w:dxaOrig="980" w:dyaOrig="320">
          <v:shape id="_x0000_i1169" type="#_x0000_t75" style="width:49.5pt;height:15.75pt" o:ole="">
            <v:imagedata r:id="rId31" o:title=""/>
          </v:shape>
          <o:OLEObject Type="Embed" ProgID="Equation.DSMT4" ShapeID="_x0000_i1169" DrawAspect="Content" ObjectID="_1672913008" r:id="rId32"/>
        </w:object>
      </w:r>
      <w:r w:rsidRPr="003F4EC0">
        <w:t xml:space="preserve"> respectively such that </w:t>
      </w:r>
      <w:r w:rsidRPr="003F4EC0">
        <w:rPr>
          <w:position w:val="-18"/>
        </w:rPr>
        <w:object w:dxaOrig="3080" w:dyaOrig="480">
          <v:shape id="_x0000_i1171" type="#_x0000_t75" style="width:154.5pt;height:24.75pt" o:ole="">
            <v:imagedata r:id="rId33" o:title=""/>
          </v:shape>
          <o:OLEObject Type="Embed" ProgID="Equation.DSMT4" ShapeID="_x0000_i1171" DrawAspect="Content" ObjectID="_1672913009" r:id="rId34"/>
        </w:object>
      </w:r>
      <w:r w:rsidRPr="003F4EC0">
        <w:t xml:space="preserve"> </w:t>
      </w:r>
    </w:p>
    <w:p w:rsidR="003F4EC0" w:rsidRPr="003F4EC0" w:rsidRDefault="003F4EC0" w:rsidP="003F4EC0">
      <w:r w:rsidRPr="003F4EC0">
        <w:t xml:space="preserve">Prove that when </w:t>
      </w:r>
      <w:r w:rsidRPr="003F4EC0">
        <w:rPr>
          <w:position w:val="-6"/>
        </w:rPr>
        <w:object w:dxaOrig="220" w:dyaOrig="220">
          <v:shape id="_x0000_i1168" type="#_x0000_t75" style="width:11.25pt;height:11.25pt" o:ole="">
            <v:imagedata r:id="rId35" o:title=""/>
          </v:shape>
          <o:OLEObject Type="Embed" ProgID="Equation.DSMT4" ShapeID="_x0000_i1168" DrawAspect="Content" ObjectID="_1672913010" r:id="rId36"/>
        </w:object>
      </w:r>
      <w:r w:rsidRPr="003F4EC0">
        <w:t xml:space="preserve">is changed, the line </w:t>
      </w:r>
      <w:r w:rsidRPr="003F4EC0">
        <w:rPr>
          <w:i/>
        </w:rPr>
        <w:t xml:space="preserve">MN </w:t>
      </w:r>
      <w:r w:rsidRPr="003F4EC0">
        <w:t>is always parallel to a fixed plane.</w:t>
      </w:r>
    </w:p>
    <w:tbl>
      <w:tblPr>
        <w:tblW w:w="107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794"/>
        <w:gridCol w:w="810"/>
      </w:tblGrid>
      <w:tr w:rsidR="003F4EC0" w:rsidRPr="003F4EC0" w:rsidTr="00975CA1">
        <w:trPr>
          <w:trHeight w:val="3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</w:rPr>
            </w:pPr>
            <w:r w:rsidRPr="003F4EC0">
              <w:rPr>
                <w:b/>
              </w:rPr>
              <w:t>Problem</w:t>
            </w:r>
          </w:p>
        </w:tc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</w:rPr>
            </w:pPr>
            <w:r w:rsidRPr="003F4EC0">
              <w:rPr>
                <w:b/>
              </w:rPr>
              <w:t>Steps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</w:rPr>
            </w:pPr>
            <w:r w:rsidRPr="003F4EC0">
              <w:rPr>
                <w:b/>
              </w:rPr>
              <w:t>Point</w:t>
            </w:r>
          </w:p>
        </w:tc>
      </w:tr>
      <w:tr w:rsidR="003F4EC0" w:rsidRPr="003F4EC0" w:rsidTr="00975CA1">
        <w:trPr>
          <w:trHeight w:val="60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rPr>
                <w:b/>
              </w:rPr>
            </w:pPr>
            <w:r w:rsidRPr="003F4EC0">
              <w:rPr>
                <w:b/>
              </w:rPr>
              <w:t xml:space="preserve">       2</w:t>
            </w:r>
          </w:p>
          <w:p w:rsidR="003F4EC0" w:rsidRPr="003F4EC0" w:rsidRDefault="003F4EC0" w:rsidP="00975CA1">
            <w:pPr>
              <w:rPr>
                <w:b/>
              </w:rPr>
            </w:pPr>
            <w:r w:rsidRPr="003F4EC0">
              <w:rPr>
                <w:b/>
              </w:rPr>
              <w:t>(1 point)</w:t>
            </w:r>
          </w:p>
        </w:tc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  <w:r w:rsidRPr="003F4EC0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6CE9C06" wp14:editId="0F4444F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229870</wp:posOffset>
                  </wp:positionV>
                  <wp:extent cx="1581150" cy="146685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</w:p>
          <w:p w:rsidR="003F4EC0" w:rsidRPr="003F4EC0" w:rsidRDefault="003F4EC0" w:rsidP="00975CA1">
            <w:r w:rsidRPr="003F4EC0">
              <w:rPr>
                <w:rFonts w:eastAsia="Calibri"/>
              </w:rPr>
              <w:t xml:space="preserve"> </w:t>
            </w:r>
            <w:r w:rsidRPr="003F4EC0">
              <w:rPr>
                <w:bCs/>
              </w:rPr>
              <w:t>Let</w:t>
            </w:r>
            <w:r w:rsidRPr="003F4EC0">
              <w:rPr>
                <w:b/>
                <w:bCs/>
              </w:rPr>
              <w:t xml:space="preserve"> </w:t>
            </w:r>
            <w:r w:rsidRPr="003F4EC0">
              <w:rPr>
                <w:position w:val="-14"/>
              </w:rPr>
              <w:object w:dxaOrig="400" w:dyaOrig="400">
                <v:shape id="_x0000_i1038" type="#_x0000_t75" style="width:20.25pt;height:20.25pt" o:ole="">
                  <v:imagedata r:id="rId38" o:title=""/>
                </v:shape>
                <o:OLEObject Type="Embed" ProgID="Equation.DSMT4" ShapeID="_x0000_i1038" DrawAspect="Content" ObjectID="_1672913011" r:id="rId39"/>
              </w:object>
            </w:r>
            <w:r w:rsidRPr="003F4EC0">
              <w:t xml:space="preserve">be the plane containing line </w:t>
            </w:r>
            <w:r w:rsidRPr="003F4EC0">
              <w:rPr>
                <w:position w:val="-4"/>
              </w:rPr>
              <w:object w:dxaOrig="440" w:dyaOrig="260">
                <v:shape id="_x0000_i1039" type="#_x0000_t75" style="width:21.75pt;height:12.75pt" o:ole="">
                  <v:imagedata r:id="rId40" o:title=""/>
                </v:shape>
                <o:OLEObject Type="Embed" ProgID="Equation.DSMT4" ShapeID="_x0000_i1039" DrawAspect="Content" ObjectID="_1672913012" r:id="rId41"/>
              </w:object>
            </w:r>
            <w:r w:rsidRPr="003F4EC0">
              <w:t xml:space="preserve">and paralleling to </w:t>
            </w:r>
            <w:r w:rsidRPr="003F4EC0">
              <w:rPr>
                <w:position w:val="-14"/>
              </w:rPr>
              <w:object w:dxaOrig="1100" w:dyaOrig="400">
                <v:shape id="_x0000_i1040" type="#_x0000_t75" style="width:54.75pt;height:20.25pt" o:ole="">
                  <v:imagedata r:id="rId42" o:title=""/>
                </v:shape>
                <o:OLEObject Type="Embed" ProgID="Equation.DSMT4" ShapeID="_x0000_i1040" DrawAspect="Content" ObjectID="_1672913013" r:id="rId43"/>
              </w:object>
            </w:r>
            <w:r w:rsidRPr="003F4EC0">
              <w:t>.</w:t>
            </w:r>
          </w:p>
          <w:p w:rsidR="003F4EC0" w:rsidRPr="003F4EC0" w:rsidRDefault="003F4EC0" w:rsidP="00975CA1">
            <w:r w:rsidRPr="003F4EC0">
              <w:t xml:space="preserve">Let </w:t>
            </w:r>
            <w:r w:rsidRPr="003F4EC0">
              <w:rPr>
                <w:position w:val="-14"/>
              </w:rPr>
              <w:object w:dxaOrig="400" w:dyaOrig="400">
                <v:shape id="_x0000_i1041" type="#_x0000_t75" style="width:20.25pt;height:20.25pt" o:ole="">
                  <v:imagedata r:id="rId44" o:title=""/>
                </v:shape>
                <o:OLEObject Type="Embed" ProgID="Equation.DSMT4" ShapeID="_x0000_i1041" DrawAspect="Content" ObjectID="_1672913014" r:id="rId45"/>
              </w:object>
            </w:r>
            <w:r w:rsidRPr="003F4EC0">
              <w:t xml:space="preserve"> be the plane passing through point M and paralleling to </w:t>
            </w:r>
            <w:r w:rsidRPr="003F4EC0">
              <w:rPr>
                <w:position w:val="-14"/>
              </w:rPr>
              <w:object w:dxaOrig="1100" w:dyaOrig="400">
                <v:shape id="_x0000_i1042" type="#_x0000_t75" style="width:54.75pt;height:20.25pt" o:ole="">
                  <v:imagedata r:id="rId46" o:title=""/>
                </v:shape>
                <o:OLEObject Type="Embed" ProgID="Equation.DSMT4" ShapeID="_x0000_i1042" DrawAspect="Content" ObjectID="_1672913015" r:id="rId47"/>
              </w:object>
            </w:r>
            <w:r w:rsidRPr="003F4EC0">
              <w:t xml:space="preserve">. </w:t>
            </w:r>
          </w:p>
          <w:p w:rsidR="003F4EC0" w:rsidRPr="003F4EC0" w:rsidRDefault="003F4EC0" w:rsidP="00975CA1">
            <w:r w:rsidRPr="003F4EC0">
              <w:t xml:space="preserve">Let </w:t>
            </w:r>
            <w:r w:rsidRPr="003F4EC0">
              <w:rPr>
                <w:position w:val="-6"/>
              </w:rPr>
              <w:object w:dxaOrig="360" w:dyaOrig="279">
                <v:shape id="_x0000_i1043" type="#_x0000_t75" style="width:18pt;height:14.25pt" o:ole="">
                  <v:imagedata r:id="rId48" o:title=""/>
                </v:shape>
                <o:OLEObject Type="Embed" ProgID="Equation.DSMT4" ShapeID="_x0000_i1043" DrawAspect="Content" ObjectID="_1672913016" r:id="rId49"/>
              </w:object>
            </w:r>
            <w:r w:rsidRPr="003F4EC0">
              <w:t xml:space="preserve"> be the intersection </w:t>
            </w:r>
            <w:r>
              <w:t xml:space="preserve">of line </w:t>
            </w:r>
            <w:r w:rsidRPr="003F4EC0">
              <w:rPr>
                <w:position w:val="-4"/>
              </w:rPr>
              <w:object w:dxaOrig="420" w:dyaOrig="260">
                <v:shape id="_x0000_i1044" type="#_x0000_t75" style="width:21pt;height:12.75pt" o:ole="">
                  <v:imagedata r:id="rId50" o:title=""/>
                </v:shape>
                <o:OLEObject Type="Embed" ProgID="Equation.DSMT4" ShapeID="_x0000_i1044" DrawAspect="Content" ObjectID="_1672913017" r:id="rId51"/>
              </w:object>
            </w:r>
            <w:r w:rsidRPr="003F4EC0">
              <w:t xml:space="preserve">and plane </w:t>
            </w:r>
            <w:r w:rsidRPr="003F4EC0">
              <w:rPr>
                <w:position w:val="-14"/>
              </w:rPr>
              <w:object w:dxaOrig="480" w:dyaOrig="400">
                <v:shape id="_x0000_i1045" type="#_x0000_t75" style="width:24pt;height:20.25pt" o:ole="">
                  <v:imagedata r:id="rId52" o:title=""/>
                </v:shape>
                <o:OLEObject Type="Embed" ProgID="Equation.DSMT4" ShapeID="_x0000_i1045" DrawAspect="Content" ObjectID="_1672913018" r:id="rId53"/>
              </w:object>
            </w:r>
          </w:p>
          <w:p w:rsidR="003F4EC0" w:rsidRPr="003F4EC0" w:rsidRDefault="003F4EC0" w:rsidP="00975CA1">
            <w:r w:rsidRPr="003F4EC0">
              <w:t xml:space="preserve">Using the Thales theorem, we have </w:t>
            </w:r>
            <w:r w:rsidRPr="003F4EC0">
              <w:rPr>
                <w:position w:val="-24"/>
              </w:rPr>
              <w:object w:dxaOrig="1760" w:dyaOrig="620">
                <v:shape id="_x0000_i1046" type="#_x0000_t75" style="width:87.75pt;height:30.75pt" o:ole="">
                  <v:imagedata r:id="rId54" o:title=""/>
                </v:shape>
                <o:OLEObject Type="Embed" ProgID="Equation.DSMT4" ShapeID="_x0000_i1046" DrawAspect="Content" ObjectID="_1672913019" r:id="rId55"/>
              </w:object>
            </w:r>
          </w:p>
          <w:p w:rsidR="003F4EC0" w:rsidRPr="003F4EC0" w:rsidRDefault="003F4EC0" w:rsidP="00975CA1">
            <w:r w:rsidRPr="003F4EC0">
              <w:t xml:space="preserve">Since the cube’s faces are all square with sides </w:t>
            </w:r>
            <w:r w:rsidRPr="003F4EC0">
              <w:rPr>
                <w:position w:val="-6"/>
              </w:rPr>
              <w:object w:dxaOrig="200" w:dyaOrig="220">
                <v:shape id="_x0000_i1047" type="#_x0000_t75" style="width:9.75pt;height:11.25pt" o:ole="">
                  <v:imagedata r:id="rId56" o:title=""/>
                </v:shape>
                <o:OLEObject Type="Embed" ProgID="Equation.DSMT4" ShapeID="_x0000_i1047" DrawAspect="Content" ObjectID="_1672913020" r:id="rId57"/>
              </w:object>
            </w:r>
            <w:r w:rsidRPr="003F4EC0">
              <w:t xml:space="preserve">, we obtain </w:t>
            </w:r>
            <w:r w:rsidRPr="003F4EC0">
              <w:rPr>
                <w:position w:val="-10"/>
              </w:rPr>
              <w:object w:dxaOrig="2180" w:dyaOrig="380">
                <v:shape id="_x0000_i1048" type="#_x0000_t75" style="width:108.75pt;height:18.75pt" o:ole="">
                  <v:imagedata r:id="rId58" o:title=""/>
                </v:shape>
                <o:OLEObject Type="Embed" ProgID="Equation.DSMT4" ShapeID="_x0000_i1048" DrawAspect="Content" ObjectID="_1672913021" r:id="rId59"/>
              </w:object>
            </w: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  <w:r w:rsidRPr="003F4EC0">
              <w:t xml:space="preserve">From (1) and (2), it implies </w:t>
            </w:r>
            <w:r w:rsidRPr="003F4EC0">
              <w:rPr>
                <w:position w:val="-6"/>
              </w:rPr>
              <w:object w:dxaOrig="1320" w:dyaOrig="279">
                <v:shape id="_x0000_i1049" type="#_x0000_t75" style="width:66pt;height:14.25pt" o:ole="">
                  <v:imagedata r:id="rId60" o:title=""/>
                </v:shape>
                <o:OLEObject Type="Embed" ProgID="Equation.DSMT4" ShapeID="_x0000_i1049" DrawAspect="Content" ObjectID="_1672913022" r:id="rId61"/>
              </w:object>
            </w:r>
            <w:r w:rsidRPr="003F4EC0">
              <w:t xml:space="preserve">Hence </w:t>
            </w:r>
            <w:r w:rsidRPr="003F4EC0">
              <w:rPr>
                <w:position w:val="-6"/>
              </w:rPr>
              <w:object w:dxaOrig="1260" w:dyaOrig="279">
                <v:shape id="_x0000_i1050" type="#_x0000_t75" style="width:63pt;height:14.25pt" o:ole="">
                  <v:imagedata r:id="rId62" o:title=""/>
                </v:shape>
                <o:OLEObject Type="Embed" ProgID="Equation.DSMT4" ShapeID="_x0000_i1050" DrawAspect="Content" ObjectID="_1672913023" r:id="rId63"/>
              </w:object>
            </w:r>
            <w:r>
              <w:t xml:space="preserve"> </w:t>
            </w:r>
            <w:r w:rsidRPr="003F4EC0">
              <w:t xml:space="preserve">Moreover, two points </w:t>
            </w:r>
            <w:r w:rsidRPr="003F4EC0">
              <w:rPr>
                <w:position w:val="-10"/>
              </w:rPr>
              <w:object w:dxaOrig="660" w:dyaOrig="320">
                <v:shape id="_x0000_i1051" type="#_x0000_t75" style="width:33pt;height:15.75pt" o:ole="">
                  <v:imagedata r:id="rId64" o:title=""/>
                </v:shape>
                <o:OLEObject Type="Embed" ProgID="Equation.DSMT4" ShapeID="_x0000_i1051" DrawAspect="Content" ObjectID="_1672913024" r:id="rId65"/>
              </w:object>
            </w:r>
            <w:r w:rsidRPr="003F4EC0">
              <w:t xml:space="preserve"> are both on the line segment </w:t>
            </w:r>
            <w:r w:rsidRPr="003F4EC0">
              <w:rPr>
                <w:position w:val="-6"/>
              </w:rPr>
              <w:object w:dxaOrig="460" w:dyaOrig="279">
                <v:shape id="_x0000_i1052" type="#_x0000_t75" style="width:23.25pt;height:14.25pt" o:ole="">
                  <v:imagedata r:id="rId66" o:title=""/>
                </v:shape>
                <o:OLEObject Type="Embed" ProgID="Equation.DSMT4" ShapeID="_x0000_i1052" DrawAspect="Content" ObjectID="_1672913025" r:id="rId67"/>
              </w:object>
            </w:r>
            <w:r w:rsidRPr="003F4EC0">
              <w:t xml:space="preserve"> It follows that </w:t>
            </w:r>
            <w:r w:rsidRPr="003F4EC0">
              <w:rPr>
                <w:position w:val="-10"/>
              </w:rPr>
              <w:object w:dxaOrig="660" w:dyaOrig="320">
                <v:shape id="_x0000_i1053" type="#_x0000_t75" style="width:33pt;height:15.75pt" o:ole="">
                  <v:imagedata r:id="rId68" o:title=""/>
                </v:shape>
                <o:OLEObject Type="Embed" ProgID="Equation.DSMT4" ShapeID="_x0000_i1053" DrawAspect="Content" ObjectID="_1672913026" r:id="rId69"/>
              </w:object>
            </w:r>
            <w:r w:rsidRPr="003F4EC0">
              <w:t>are concide.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</w:rPr>
            </w:pPr>
            <w:r w:rsidRPr="003F4EC0">
              <w:rPr>
                <w:b/>
                <w:bCs/>
              </w:rPr>
              <w:t>0,5</w:t>
            </w:r>
          </w:p>
        </w:tc>
      </w:tr>
      <w:tr w:rsidR="003F4EC0" w:rsidRPr="003F4EC0" w:rsidTr="00975CA1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rPr>
                <w:b/>
              </w:rPr>
            </w:pPr>
          </w:p>
        </w:tc>
        <w:tc>
          <w:tcPr>
            <w:tcW w:w="87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r w:rsidRPr="003F4EC0">
              <w:rPr>
                <w:rFonts w:eastAsia="Calibri"/>
              </w:rPr>
              <w:t xml:space="preserve"> </w:t>
            </w:r>
            <w:r w:rsidRPr="003F4EC0">
              <w:t xml:space="preserve">Hence </w:t>
            </w:r>
            <w:r w:rsidRPr="003F4EC0">
              <w:rPr>
                <w:position w:val="-14"/>
              </w:rPr>
              <w:object w:dxaOrig="1180" w:dyaOrig="400">
                <v:shape id="_x0000_i1054" type="#_x0000_t75" style="width:59.25pt;height:20.25pt" o:ole="">
                  <v:imagedata r:id="rId70" o:title=""/>
                </v:shape>
                <o:OLEObject Type="Embed" ProgID="Equation.DSMT4" ShapeID="_x0000_i1054" DrawAspect="Content" ObjectID="_1672913027" r:id="rId71"/>
              </w:object>
            </w:r>
            <w:r w:rsidRPr="003F4EC0">
              <w:t xml:space="preserve"> </w:t>
            </w:r>
          </w:p>
          <w:p w:rsidR="003F4EC0" w:rsidRPr="003F4EC0" w:rsidRDefault="003F4EC0" w:rsidP="00975CA1">
            <w:r w:rsidRPr="003F4EC0">
              <w:t xml:space="preserve">Note that </w:t>
            </w:r>
            <w:r w:rsidRPr="003F4EC0">
              <w:rPr>
                <w:position w:val="-36"/>
              </w:rPr>
              <w:object w:dxaOrig="3680" w:dyaOrig="840">
                <v:shape id="_x0000_i1055" type="#_x0000_t75" style="width:183.75pt;height:42pt" o:ole="">
                  <v:imagedata r:id="rId72" o:title=""/>
                </v:shape>
                <o:OLEObject Type="Embed" ProgID="Equation.DSMT4" ShapeID="_x0000_i1055" DrawAspect="Content" ObjectID="_1672913028" r:id="rId73"/>
              </w:object>
            </w:r>
            <w:r w:rsidRPr="003F4EC0">
              <w:t>.</w:t>
            </w:r>
          </w:p>
          <w:p w:rsidR="003F4EC0" w:rsidRPr="003F4EC0" w:rsidRDefault="003F4EC0" w:rsidP="00975CA1">
            <w:r w:rsidRPr="003F4EC0">
              <w:t xml:space="preserve">Hence the line </w:t>
            </w:r>
            <w:r w:rsidRPr="003F4EC0">
              <w:rPr>
                <w:position w:val="-6"/>
              </w:rPr>
              <w:object w:dxaOrig="499" w:dyaOrig="279">
                <v:shape id="_x0000_i1056" type="#_x0000_t75" style="width:24.75pt;height:14.25pt" o:ole="">
                  <v:imagedata r:id="rId74" o:title=""/>
                </v:shape>
                <o:OLEObject Type="Embed" ProgID="Equation.DSMT4" ShapeID="_x0000_i1056" DrawAspect="Content" ObjectID="_1672913029" r:id="rId75"/>
              </w:object>
            </w:r>
            <w:r>
              <w:t>is parallel to the</w:t>
            </w:r>
            <w:r w:rsidRPr="003F4EC0">
              <w:t xml:space="preserve"> plane </w:t>
            </w:r>
            <w:r w:rsidRPr="003F4EC0">
              <w:rPr>
                <w:position w:val="-14"/>
              </w:rPr>
              <w:object w:dxaOrig="1160" w:dyaOrig="400">
                <v:shape id="_x0000_i1057" type="#_x0000_t75" style="width:57.75pt;height:20.25pt" o:ole="">
                  <v:imagedata r:id="rId76" o:title=""/>
                </v:shape>
                <o:OLEObject Type="Embed" ProgID="Equation.DSMT4" ShapeID="_x0000_i1057" DrawAspect="Content" ObjectID="_1672913030" r:id="rId77"/>
              </w:object>
            </w:r>
            <w:r w:rsidRPr="003F4EC0">
              <w:t xml:space="preserve"> We obtain as desired.</w: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</w:rPr>
            </w:pPr>
            <w:r w:rsidRPr="003F4EC0">
              <w:rPr>
                <w:b/>
                <w:bCs/>
              </w:rPr>
              <w:t>0,5</w:t>
            </w:r>
          </w:p>
        </w:tc>
      </w:tr>
    </w:tbl>
    <w:p w:rsidR="003F4EC0" w:rsidRPr="003F4EC0" w:rsidRDefault="003F4EC0" w:rsidP="003F4EC0"/>
    <w:p w:rsidR="003F4EC0" w:rsidRPr="003F4EC0" w:rsidRDefault="003F4EC0" w:rsidP="003F4EC0">
      <w:pPr>
        <w:jc w:val="both"/>
      </w:pPr>
      <w:r w:rsidRPr="003F4EC0">
        <w:rPr>
          <w:b/>
          <w:spacing w:val="-4"/>
        </w:rPr>
        <w:t xml:space="preserve">Problem 3: </w:t>
      </w:r>
      <w:r w:rsidRPr="003F4EC0">
        <w:t>In the final of a chess tournement, An and Tam play a BO9 series (</w:t>
      </w:r>
      <w:r w:rsidRPr="003F4EC0">
        <w:rPr>
          <w:i/>
        </w:rPr>
        <w:t>best of 9 games</w:t>
      </w:r>
      <w:r w:rsidRPr="003F4EC0">
        <w:t>). Every game has a win-lose result (</w:t>
      </w:r>
      <w:r w:rsidRPr="003F4EC0">
        <w:rPr>
          <w:i/>
        </w:rPr>
        <w:t>no draw</w:t>
      </w:r>
      <w:r w:rsidRPr="003F4EC0">
        <w:t>). The winner is the one who gets the 5 winning games first. After 6 games, An won 4 games and Tam won 2 games. The series has 3 games left. Assume that in any game, An and Tam have the same wining probability (</w:t>
      </w:r>
      <w:r w:rsidRPr="003F4EC0">
        <w:rPr>
          <w:i/>
        </w:rPr>
        <w:t>50%</w:t>
      </w:r>
      <w:r w:rsidRPr="003F4EC0">
        <w:t>).  What is the probability of the event “An wins the series”?</w:t>
      </w:r>
    </w:p>
    <w:tbl>
      <w:tblPr>
        <w:tblW w:w="107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794"/>
        <w:gridCol w:w="810"/>
      </w:tblGrid>
      <w:tr w:rsidR="003F4EC0" w:rsidRPr="003F4EC0" w:rsidTr="00975CA1">
        <w:trPr>
          <w:trHeight w:val="3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</w:rPr>
            </w:pPr>
            <w:r w:rsidRPr="003F4EC0">
              <w:rPr>
                <w:b/>
              </w:rPr>
              <w:t>Problem</w:t>
            </w:r>
          </w:p>
        </w:tc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</w:rPr>
            </w:pPr>
            <w:r w:rsidRPr="003F4EC0">
              <w:rPr>
                <w:b/>
              </w:rPr>
              <w:t>Steps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</w:rPr>
            </w:pPr>
            <w:r w:rsidRPr="003F4EC0">
              <w:rPr>
                <w:b/>
              </w:rPr>
              <w:t>Point</w:t>
            </w:r>
          </w:p>
        </w:tc>
      </w:tr>
      <w:tr w:rsidR="003F4EC0" w:rsidRPr="003F4EC0" w:rsidTr="00975CA1">
        <w:trPr>
          <w:trHeight w:val="60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rPr>
                <w:b/>
              </w:rPr>
            </w:pPr>
            <w:r w:rsidRPr="003F4EC0">
              <w:rPr>
                <w:b/>
              </w:rPr>
              <w:t xml:space="preserve">       3</w:t>
            </w:r>
          </w:p>
          <w:p w:rsidR="003F4EC0" w:rsidRPr="003F4EC0" w:rsidRDefault="003F4EC0" w:rsidP="00975CA1">
            <w:pPr>
              <w:rPr>
                <w:b/>
              </w:rPr>
            </w:pPr>
            <w:r w:rsidRPr="003F4EC0">
              <w:rPr>
                <w:b/>
              </w:rPr>
              <w:t>(1 point)</w:t>
            </w:r>
          </w:p>
        </w:tc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  <w:r w:rsidRPr="003F4EC0">
              <w:rPr>
                <w:rFonts w:eastAsia="Calibri"/>
              </w:rPr>
              <w:t>We consider all status of 3 last games. For each game, if An wins, we label this game   by 1; if Tam wins, we label this game by 0. Hence the sample space is</w:t>
            </w:r>
          </w:p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  <w:r w:rsidRPr="003F4EC0">
              <w:rPr>
                <w:rFonts w:eastAsia="Calibri"/>
              </w:rPr>
              <w:t xml:space="preserve">                                    </w:t>
            </w:r>
            <w:r w:rsidRPr="003F4EC0">
              <w:rPr>
                <w:rFonts w:eastAsia="Calibri"/>
                <w:position w:val="-14"/>
              </w:rPr>
              <w:object w:dxaOrig="2799" w:dyaOrig="400">
                <v:shape id="_x0000_i1058" type="#_x0000_t75" style="width:139.5pt;height:19.5pt" o:ole="">
                  <v:imagedata r:id="rId78" o:title=""/>
                </v:shape>
                <o:OLEObject Type="Embed" ProgID="Equation.DSMT4" ShapeID="_x0000_i1058" DrawAspect="Content" ObjectID="_1672913031" r:id="rId79"/>
              </w:object>
            </w:r>
            <w:r w:rsidRPr="003F4EC0">
              <w:rPr>
                <w:rFonts w:eastAsia="Calibri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</w:rPr>
            </w:pPr>
            <w:r w:rsidRPr="003F4EC0">
              <w:rPr>
                <w:b/>
                <w:bCs/>
              </w:rPr>
              <w:t>0,5</w:t>
            </w:r>
          </w:p>
        </w:tc>
      </w:tr>
      <w:tr w:rsidR="003F4EC0" w:rsidRPr="003F4EC0" w:rsidTr="00975CA1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rPr>
                <w:b/>
              </w:rPr>
            </w:pPr>
          </w:p>
        </w:tc>
        <w:tc>
          <w:tcPr>
            <w:tcW w:w="87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spacing w:line="300" w:lineRule="auto"/>
              <w:rPr>
                <w:rFonts w:eastAsia="Calibri"/>
              </w:rPr>
            </w:pPr>
            <w:r w:rsidRPr="003F4EC0">
              <w:rPr>
                <w:rFonts w:eastAsia="Calibri"/>
              </w:rPr>
              <w:t xml:space="preserve">Note that the sample space has 8 elements and 7 of them leads to the event “An wins the series”. Therefore,  has An 7/8=87.5% chance to win the series. </w:t>
            </w:r>
            <w:r w:rsidRPr="003F4EC0">
              <w:rPr>
                <w:spacing w:val="-4"/>
              </w:rPr>
              <w:t xml:space="preserve"> </w: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3F4EC0" w:rsidRPr="003F4EC0" w:rsidRDefault="003F4EC0" w:rsidP="00975CA1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</w:rPr>
            </w:pPr>
            <w:r w:rsidRPr="003F4EC0">
              <w:rPr>
                <w:b/>
                <w:bCs/>
              </w:rPr>
              <w:t>0,5</w:t>
            </w:r>
          </w:p>
        </w:tc>
      </w:tr>
    </w:tbl>
    <w:p w:rsidR="003F4EC0" w:rsidRPr="003F4EC0" w:rsidRDefault="003F4EC0" w:rsidP="003F4EC0"/>
    <w:p w:rsidR="003F4EC0" w:rsidRPr="003F4EC0" w:rsidRDefault="003F4EC0" w:rsidP="003F4EC0"/>
    <w:p w:rsidR="003F4EC0" w:rsidRPr="003F4EC0" w:rsidRDefault="003F4EC0" w:rsidP="003F4EC0">
      <w:pPr>
        <w:jc w:val="center"/>
        <w:rPr>
          <w:b/>
        </w:rPr>
      </w:pPr>
      <w:r w:rsidRPr="003F4EC0">
        <w:rPr>
          <w:b/>
        </w:rPr>
        <w:t>----------- THE END ----------</w:t>
      </w:r>
    </w:p>
    <w:p w:rsidR="008474C8" w:rsidRPr="003F4EC0" w:rsidRDefault="008474C8">
      <w:pPr>
        <w:rPr>
          <w:b/>
        </w:rPr>
      </w:pPr>
    </w:p>
    <w:sectPr w:rsidR="008474C8" w:rsidRPr="003F4EC0">
      <w:footerReference w:type="default" r:id="rId80"/>
      <w:pgSz w:w="11906" w:h="16838"/>
      <w:pgMar w:top="600" w:right="600" w:bottom="700" w:left="700" w:header="400" w:footer="5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32B" w:rsidRDefault="009A332B" w:rsidP="000C6E32">
      <w:r>
        <w:separator/>
      </w:r>
    </w:p>
  </w:endnote>
  <w:endnote w:type="continuationSeparator" w:id="0">
    <w:p w:rsidR="009A332B" w:rsidRDefault="009A332B" w:rsidP="000C6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62284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0C6E32" w:rsidRDefault="000C6E3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09E" w:rsidRPr="0078309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0C6E32" w:rsidRDefault="000C6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32B" w:rsidRDefault="009A332B" w:rsidP="000C6E32">
      <w:r>
        <w:separator/>
      </w:r>
    </w:p>
  </w:footnote>
  <w:footnote w:type="continuationSeparator" w:id="0">
    <w:p w:rsidR="009A332B" w:rsidRDefault="009A332B" w:rsidP="000C6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C6E32"/>
    <w:rsid w:val="003F4EC0"/>
    <w:rsid w:val="0048639A"/>
    <w:rsid w:val="0078309E"/>
    <w:rsid w:val="008474C8"/>
    <w:rsid w:val="009A332B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9139C"/>
  <w15:docId w15:val="{2AE745B9-90EF-45C5-8120-022CE07AB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C6E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C6E3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6E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E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emf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5" Type="http://schemas.openxmlformats.org/officeDocument/2006/relationships/endnotes" Target="endnotes.xml"/><Relationship Id="rId61" Type="http://schemas.openxmlformats.org/officeDocument/2006/relationships/oleObject" Target="embeddings/oleObject29.bin"/><Relationship Id="rId82" Type="http://schemas.openxmlformats.org/officeDocument/2006/relationships/theme" Target="theme/theme1.xml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80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8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oleObject" Target="embeddings/oleObject16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5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1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2021-01-23T04:50:00Z</dcterms:created>
  <dcterms:modified xsi:type="dcterms:W3CDTF">2021-01-23T04:50:00Z</dcterms:modified>
</cp:coreProperties>
</file>